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22A9AAAB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261C24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13096A0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261C24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8</w:t>
      </w:r>
      <w:bookmarkStart w:id="0" w:name="_GoBack"/>
      <w:bookmarkEnd w:id="0"/>
    </w:p>
    <w:p w14:paraId="5B4D22A5" w14:textId="21CCB32D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DA56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="000D5D2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0</w:t>
      </w:r>
      <w:r w:rsidR="00260D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</w:t>
      </w:r>
      <w:r w:rsidR="000D5D2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.04.2025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5B72BF82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260D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1CED3B26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260D27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78817EC1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DA560A">
        <w:rPr>
          <w:rFonts w:ascii="Arial Narrow" w:hAnsi="Arial Narrow" w:cs="Times New Roman"/>
          <w:b/>
          <w:sz w:val="20"/>
          <w:szCs w:val="20"/>
          <w:u w:val="single"/>
        </w:rPr>
        <w:t>1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 xml:space="preserve">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>
        <w:rPr>
          <w:rFonts w:ascii="Arial Narrow" w:hAnsi="Arial Narrow" w:cs="Times New Roman"/>
          <w:b/>
          <w:sz w:val="20"/>
          <w:szCs w:val="20"/>
          <w:u w:val="single"/>
        </w:rPr>
        <w:t>PA-</w:t>
      </w:r>
      <w:r w:rsidR="00261C24">
        <w:rPr>
          <w:rFonts w:ascii="Arial Narrow" w:hAnsi="Arial Narrow" w:cs="Times New Roman"/>
          <w:b/>
          <w:sz w:val="20"/>
          <w:szCs w:val="20"/>
          <w:u w:val="single"/>
        </w:rPr>
        <w:t>IX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111"/>
      </w:tblGrid>
      <w:tr w:rsidR="00261C24" w:rsidRPr="00E51331" w14:paraId="3755DE2F" w14:textId="77777777" w:rsidTr="00261C24">
        <w:trPr>
          <w:trHeight w:val="262"/>
        </w:trPr>
        <w:tc>
          <w:tcPr>
            <w:tcW w:w="4354" w:type="dxa"/>
          </w:tcPr>
          <w:p w14:paraId="09726917" w14:textId="23858B32" w:rsidR="00261C24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111" w:type="dxa"/>
          </w:tcPr>
          <w:p w14:paraId="454C3AD5" w14:textId="0E25071C" w:rsidR="00261C24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Sustainable Fishing Trade and Policy: Economic and Social Drivers of Adoption of Conservation Technologies by Trawl Fishers in India</w:t>
            </w:r>
          </w:p>
        </w:tc>
      </w:tr>
      <w:tr w:rsidR="00261C24" w:rsidRPr="00E51331" w14:paraId="049863AA" w14:textId="77777777" w:rsidTr="00261C24">
        <w:trPr>
          <w:trHeight w:val="362"/>
        </w:trPr>
        <w:tc>
          <w:tcPr>
            <w:tcW w:w="4354" w:type="dxa"/>
          </w:tcPr>
          <w:p w14:paraId="4D94F0F8" w14:textId="5A64D418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111" w:type="dxa"/>
          </w:tcPr>
          <w:p w14:paraId="16C37FB0" w14:textId="3D8E6EB3" w:rsidR="00261C24" w:rsidRPr="00E51331" w:rsidRDefault="00261C24" w:rsidP="00261C24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261C24" w:rsidRPr="00E51331" w14:paraId="332CF966" w14:textId="77777777" w:rsidTr="00261C24">
        <w:trPr>
          <w:trHeight w:val="362"/>
        </w:trPr>
        <w:tc>
          <w:tcPr>
            <w:tcW w:w="4354" w:type="dxa"/>
          </w:tcPr>
          <w:p w14:paraId="1909F6A6" w14:textId="0B775DB9" w:rsidR="00261C24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77777777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111" w:type="dxa"/>
          </w:tcPr>
          <w:p w14:paraId="3DCC2ADD" w14:textId="1C39A557" w:rsidR="00261C24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Fisheries Economics/ Fisheries Extension/ Agri. Economics/ Agri. Extension/ Fisheries Resource Management/ Industrial Fisheries/ Business Management/ Rural Development</w:t>
            </w:r>
          </w:p>
        </w:tc>
      </w:tr>
      <w:tr w:rsidR="00261C24" w:rsidRPr="00E51331" w14:paraId="01D6A1EE" w14:textId="77777777" w:rsidTr="00261C24">
        <w:trPr>
          <w:trHeight w:val="313"/>
        </w:trPr>
        <w:tc>
          <w:tcPr>
            <w:tcW w:w="4354" w:type="dxa"/>
          </w:tcPr>
          <w:p w14:paraId="1685FED6" w14:textId="376F45DF" w:rsidR="00261C24" w:rsidRPr="00E51331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2D8E1C4E" w14:textId="77777777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111" w:type="dxa"/>
          </w:tcPr>
          <w:p w14:paraId="65CC594F" w14:textId="6A88CC0D" w:rsidR="00261C24" w:rsidRDefault="00261C24" w:rsidP="00261C24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Excellent writing skills proven by publications, experience in social science research, statistical analysis using software.</w:t>
            </w:r>
          </w:p>
        </w:tc>
      </w:tr>
      <w:tr w:rsidR="00261C24" w:rsidRPr="00E51331" w14:paraId="194E4B2C" w14:textId="77777777" w:rsidTr="00261C24">
        <w:trPr>
          <w:trHeight w:val="313"/>
        </w:trPr>
        <w:tc>
          <w:tcPr>
            <w:tcW w:w="4354" w:type="dxa"/>
          </w:tcPr>
          <w:p w14:paraId="24CB1506" w14:textId="4E71C658" w:rsidR="00261C24" w:rsidRDefault="00261C24" w:rsidP="00261C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Nature of Work</w:t>
            </w:r>
          </w:p>
        </w:tc>
        <w:tc>
          <w:tcPr>
            <w:tcW w:w="282" w:type="dxa"/>
          </w:tcPr>
          <w:p w14:paraId="1DF25615" w14:textId="7DD3037E" w:rsidR="00261C24" w:rsidRPr="00E51331" w:rsidRDefault="00261C24" w:rsidP="00261C24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111" w:type="dxa"/>
          </w:tcPr>
          <w:p w14:paraId="74DD215E" w14:textId="6BA692C6" w:rsidR="00261C24" w:rsidRDefault="00261C24" w:rsidP="00261C24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Assisting in research activities, field level data collection and coordination and data analysis, report writing</w:t>
            </w:r>
          </w:p>
        </w:tc>
      </w:tr>
    </w:tbl>
    <w:p w14:paraId="1AAC0F73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2FC996B" w:rsidR="00821B5D" w:rsidRPr="00DB41CB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5F969BAD" w14:textId="77777777" w:rsidR="00DB41CB" w:rsidRPr="006B0193" w:rsidRDefault="00DB41CB" w:rsidP="00DB41CB">
      <w:pPr>
        <w:pStyle w:val="ListParagraph"/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0BC8D776" w14:textId="7973580C" w:rsidR="00C03A56" w:rsidRPr="00E51331" w:rsidRDefault="00006619" w:rsidP="00006619">
      <w:pPr>
        <w:spacing w:after="0"/>
        <w:ind w:right="-42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5133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  <w:r w:rsidR="00DD4249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</w:t>
      </w:r>
      <w:r w:rsidR="00CE120A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</w:t>
      </w:r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</w:t>
      </w:r>
    </w:p>
    <w:p w14:paraId="24A49055" w14:textId="6568727A" w:rsidR="0001370D" w:rsidRDefault="003D3D72" w:rsidP="00DB41C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DB41CB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D41ACC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8032" w14:textId="77777777" w:rsidR="00D41ACC" w:rsidRDefault="00D41ACC" w:rsidP="00376DA5">
      <w:pPr>
        <w:spacing w:after="0" w:line="240" w:lineRule="auto"/>
      </w:pPr>
      <w:r>
        <w:separator/>
      </w:r>
    </w:p>
  </w:endnote>
  <w:endnote w:type="continuationSeparator" w:id="0">
    <w:p w14:paraId="6A0D30F0" w14:textId="77777777" w:rsidR="00D41ACC" w:rsidRDefault="00D41ACC" w:rsidP="003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B44E" w14:textId="77777777" w:rsidR="00D41ACC" w:rsidRDefault="00D41ACC" w:rsidP="00376DA5">
      <w:pPr>
        <w:spacing w:after="0" w:line="240" w:lineRule="auto"/>
      </w:pPr>
      <w:r>
        <w:separator/>
      </w:r>
    </w:p>
  </w:footnote>
  <w:footnote w:type="continuationSeparator" w:id="0">
    <w:p w14:paraId="2F0C36B4" w14:textId="77777777" w:rsidR="00D41ACC" w:rsidRDefault="00D41ACC" w:rsidP="003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194D" w14:textId="2FCB5861" w:rsidR="00376DA5" w:rsidRPr="00376DA5" w:rsidRDefault="00376DA5">
    <w:pPr>
      <w:pStyle w:val="Header"/>
      <w:rPr>
        <w:sz w:val="30"/>
        <w:szCs w:val="30"/>
      </w:rPr>
    </w:pPr>
    <w:r>
      <w:tab/>
    </w:r>
    <w:r>
      <w:tab/>
    </w:r>
    <w:r>
      <w:tab/>
    </w:r>
    <w:r w:rsidRPr="00376DA5">
      <w:rPr>
        <w:sz w:val="30"/>
        <w:szCs w:val="3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5D24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0D27"/>
    <w:rsid w:val="002615C0"/>
    <w:rsid w:val="00261C24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76DA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A3C06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41ACC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A560A"/>
    <w:rsid w:val="00DB41CB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A5"/>
  </w:style>
  <w:style w:type="paragraph" w:styleId="Footer">
    <w:name w:val="footer"/>
    <w:basedOn w:val="Normal"/>
    <w:link w:val="FooterChar"/>
    <w:uiPriority w:val="99"/>
    <w:unhideWhenUsed/>
    <w:rsid w:val="0037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571</cp:revision>
  <cp:lastPrinted>2025-03-17T15:29:00Z</cp:lastPrinted>
  <dcterms:created xsi:type="dcterms:W3CDTF">2018-11-13T04:32:00Z</dcterms:created>
  <dcterms:modified xsi:type="dcterms:W3CDTF">2025-03-20T10:57:00Z</dcterms:modified>
</cp:coreProperties>
</file>